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579" w:rsidRPr="006B5579" w:rsidRDefault="006B5579" w:rsidP="006B5579">
      <w:pPr>
        <w:shd w:val="clear" w:color="auto" w:fill="FFFFFF"/>
        <w:spacing w:after="0" w:line="240" w:lineRule="auto"/>
        <w:ind w:firstLine="709"/>
        <w:jc w:val="center"/>
        <w:outlineLvl w:val="1"/>
        <w:rPr>
          <w:rFonts w:ascii="Times New Roman" w:eastAsia="Times New Roman" w:hAnsi="Times New Roman" w:cs="Times New Roman"/>
          <w:b/>
          <w:bCs/>
          <w:caps/>
          <w:color w:val="000000"/>
          <w:sz w:val="24"/>
          <w:szCs w:val="24"/>
        </w:rPr>
      </w:pPr>
      <w:r w:rsidRPr="006B5579">
        <w:rPr>
          <w:rFonts w:ascii="Times New Roman" w:eastAsia="Times New Roman" w:hAnsi="Times New Roman" w:cs="Times New Roman"/>
          <w:b/>
          <w:bCs/>
          <w:caps/>
          <w:color w:val="000000"/>
          <w:sz w:val="24"/>
          <w:szCs w:val="24"/>
        </w:rPr>
        <w:t xml:space="preserve">Тема </w:t>
      </w:r>
      <w:r w:rsidR="00EA4298">
        <w:rPr>
          <w:rFonts w:ascii="Times New Roman" w:eastAsia="Times New Roman" w:hAnsi="Times New Roman" w:cs="Times New Roman"/>
          <w:b/>
          <w:bCs/>
          <w:caps/>
          <w:color w:val="000000"/>
          <w:sz w:val="24"/>
          <w:szCs w:val="24"/>
        </w:rPr>
        <w:t>2.4</w:t>
      </w:r>
      <w:r w:rsidRPr="006B5579">
        <w:rPr>
          <w:rFonts w:ascii="Times New Roman" w:eastAsia="Times New Roman" w:hAnsi="Times New Roman" w:cs="Times New Roman"/>
          <w:b/>
          <w:bCs/>
          <w:caps/>
          <w:color w:val="000000"/>
          <w:sz w:val="24"/>
          <w:szCs w:val="24"/>
        </w:rPr>
        <w:t>. Наследственное право.</w:t>
      </w:r>
    </w:p>
    <w:p w:rsidR="006B5579" w:rsidRPr="006B5579" w:rsidRDefault="006B5579" w:rsidP="006B5579">
      <w:pPr>
        <w:shd w:val="clear" w:color="auto" w:fill="FFFFFF"/>
        <w:spacing w:after="0" w:line="240" w:lineRule="auto"/>
        <w:ind w:firstLine="709"/>
        <w:jc w:val="both"/>
        <w:outlineLvl w:val="1"/>
        <w:rPr>
          <w:rFonts w:ascii="Times New Roman" w:eastAsia="Times New Roman" w:hAnsi="Times New Roman" w:cs="Times New Roman"/>
          <w:b/>
          <w:bCs/>
          <w:caps/>
          <w:color w:val="000000"/>
          <w:sz w:val="24"/>
          <w:szCs w:val="24"/>
        </w:rPr>
      </w:pPr>
    </w:p>
    <w:p w:rsidR="006B5579" w:rsidRDefault="006B5579" w:rsidP="006B5579">
      <w:pPr>
        <w:shd w:val="clear" w:color="auto" w:fill="FFFFFF"/>
        <w:spacing w:after="0" w:line="240" w:lineRule="auto"/>
        <w:ind w:firstLine="709"/>
        <w:jc w:val="both"/>
        <w:outlineLvl w:val="1"/>
        <w:rPr>
          <w:rFonts w:ascii="Times New Roman" w:eastAsia="Times New Roman" w:hAnsi="Times New Roman" w:cs="Times New Roman"/>
          <w:b/>
          <w:bCs/>
          <w:color w:val="000000"/>
          <w:sz w:val="24"/>
          <w:szCs w:val="24"/>
        </w:rPr>
      </w:pPr>
      <w:r>
        <w:rPr>
          <w:rFonts w:ascii="Times New Roman" w:eastAsia="Times New Roman" w:hAnsi="Times New Roman" w:cs="Times New Roman"/>
          <w:b/>
          <w:bCs/>
          <w:caps/>
          <w:color w:val="000000"/>
          <w:sz w:val="24"/>
          <w:szCs w:val="24"/>
        </w:rPr>
        <w:t xml:space="preserve">1. </w:t>
      </w:r>
      <w:r>
        <w:rPr>
          <w:rFonts w:ascii="Times New Roman" w:eastAsia="Times New Roman" w:hAnsi="Times New Roman" w:cs="Times New Roman"/>
          <w:b/>
          <w:bCs/>
          <w:color w:val="000000"/>
          <w:sz w:val="24"/>
          <w:szCs w:val="24"/>
        </w:rPr>
        <w:t>Основные институты римского наследственного права</w:t>
      </w:r>
    </w:p>
    <w:p w:rsidR="006B5579" w:rsidRDefault="006B5579" w:rsidP="006B5579">
      <w:pPr>
        <w:shd w:val="clear" w:color="auto" w:fill="FFFFFF"/>
        <w:spacing w:after="0" w:line="240" w:lineRule="auto"/>
        <w:ind w:firstLine="709"/>
        <w:jc w:val="both"/>
        <w:outlineLvl w:val="1"/>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 Наследование по завещанию</w:t>
      </w:r>
    </w:p>
    <w:p w:rsidR="006B5579" w:rsidRDefault="006B5579" w:rsidP="006B5579">
      <w:pPr>
        <w:shd w:val="clear" w:color="auto" w:fill="FFFFFF"/>
        <w:spacing w:after="0" w:line="240" w:lineRule="auto"/>
        <w:ind w:firstLine="709"/>
        <w:jc w:val="both"/>
        <w:outlineLvl w:val="1"/>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 Наследование по закону</w:t>
      </w:r>
    </w:p>
    <w:p w:rsidR="006B5579" w:rsidRPr="006B5579" w:rsidRDefault="006B5579" w:rsidP="006B5579">
      <w:pPr>
        <w:shd w:val="clear" w:color="auto" w:fill="FFFFFF"/>
        <w:spacing w:after="0" w:line="240" w:lineRule="auto"/>
        <w:ind w:firstLine="709"/>
        <w:jc w:val="both"/>
        <w:outlineLvl w:val="1"/>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4. Принятие наследства и его значение</w:t>
      </w:r>
    </w:p>
    <w:p w:rsidR="006B5579" w:rsidRPr="006B5579" w:rsidRDefault="006B5579" w:rsidP="006B5579">
      <w:pPr>
        <w:shd w:val="clear" w:color="auto" w:fill="FFFFFF"/>
        <w:spacing w:after="0" w:line="240" w:lineRule="auto"/>
        <w:ind w:firstLine="709"/>
        <w:jc w:val="both"/>
        <w:outlineLvl w:val="1"/>
        <w:rPr>
          <w:rFonts w:ascii="Times New Roman" w:eastAsia="Times New Roman" w:hAnsi="Times New Roman" w:cs="Times New Roman"/>
          <w:b/>
          <w:bCs/>
          <w:color w:val="000000"/>
          <w:sz w:val="24"/>
          <w:szCs w:val="24"/>
        </w:rPr>
      </w:pPr>
      <w:r>
        <w:rPr>
          <w:rFonts w:ascii="Times New Roman" w:eastAsia="Times New Roman" w:hAnsi="Times New Roman" w:cs="Times New Roman"/>
          <w:b/>
          <w:bCs/>
          <w:caps/>
          <w:color w:val="000000"/>
          <w:sz w:val="24"/>
          <w:szCs w:val="24"/>
        </w:rPr>
        <w:t xml:space="preserve">5. </w:t>
      </w:r>
      <w:r>
        <w:rPr>
          <w:rFonts w:ascii="Times New Roman" w:eastAsia="Times New Roman" w:hAnsi="Times New Roman" w:cs="Times New Roman"/>
          <w:b/>
          <w:bCs/>
          <w:color w:val="000000"/>
          <w:sz w:val="24"/>
          <w:szCs w:val="24"/>
        </w:rPr>
        <w:t>Легаты и фидеикомиссы</w:t>
      </w:r>
    </w:p>
    <w:p w:rsidR="006B5579" w:rsidRDefault="006B5579" w:rsidP="006B5579">
      <w:pPr>
        <w:shd w:val="clear" w:color="auto" w:fill="FFFFFF"/>
        <w:spacing w:after="0" w:line="240" w:lineRule="auto"/>
        <w:ind w:firstLine="709"/>
        <w:jc w:val="both"/>
        <w:outlineLvl w:val="1"/>
        <w:rPr>
          <w:rFonts w:ascii="Times New Roman" w:eastAsia="Times New Roman" w:hAnsi="Times New Roman" w:cs="Times New Roman"/>
          <w:b/>
          <w:bCs/>
          <w:caps/>
          <w:color w:val="000000"/>
          <w:sz w:val="24"/>
          <w:szCs w:val="24"/>
        </w:rPr>
      </w:pPr>
    </w:p>
    <w:p w:rsidR="006B5579" w:rsidRPr="006B5579" w:rsidRDefault="006B5579" w:rsidP="006B5579">
      <w:pPr>
        <w:shd w:val="clear" w:color="auto" w:fill="FFFFFF"/>
        <w:spacing w:after="0" w:line="240" w:lineRule="auto"/>
        <w:ind w:firstLine="709"/>
        <w:jc w:val="both"/>
        <w:outlineLvl w:val="1"/>
        <w:rPr>
          <w:rFonts w:ascii="Times New Roman" w:eastAsia="Times New Roman" w:hAnsi="Times New Roman" w:cs="Times New Roman"/>
          <w:b/>
          <w:bCs/>
          <w:caps/>
          <w:color w:val="000000"/>
          <w:sz w:val="24"/>
          <w:szCs w:val="24"/>
        </w:rPr>
      </w:pPr>
      <w:r w:rsidRPr="006B5579">
        <w:rPr>
          <w:rFonts w:ascii="Times New Roman" w:eastAsia="Times New Roman" w:hAnsi="Times New Roman" w:cs="Times New Roman"/>
          <w:b/>
          <w:bCs/>
          <w:caps/>
          <w:color w:val="000000"/>
          <w:sz w:val="24"/>
          <w:szCs w:val="24"/>
        </w:rPr>
        <w:t>1. ОСНОВНЫЕ ИНСТИТУТЫ РИМСКОГО НАСЛЕДСТВЕННОГО ПРАВА</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b/>
          <w:bCs/>
          <w:color w:val="000000"/>
          <w:sz w:val="24"/>
          <w:szCs w:val="24"/>
        </w:rPr>
        <w:t>Понятие и виды наследования.</w:t>
      </w:r>
      <w:r w:rsidRPr="006B5579">
        <w:rPr>
          <w:rFonts w:ascii="Times New Roman" w:eastAsia="Times New Roman" w:hAnsi="Times New Roman" w:cs="Times New Roman"/>
          <w:color w:val="000000"/>
          <w:sz w:val="24"/>
          <w:szCs w:val="24"/>
        </w:rPr>
        <w:t> Наследование — переход имущества, прав и обязанностей собственника в связи с его смертью к одному или нескольким другим лицам по закону или по завещанию. Наследство состояло из имущественных прав наследодателя, а семейные и личные права не наследовались.</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«Hereditas nihil aliud est, quam successio in universum jus quod defunctus habueril» — «Наследование есть не что иное, как преемственность во всей совокупности прав, которые имел умерший» (D. 50. 17. 62). Эта фраза выражает идею универсального преемства, однако такое преемство возникло не сразу, оно вырабатывалась в долгом процессе исторического развития.</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Наследование возни</w:t>
      </w:r>
      <w:r w:rsidR="000416C1">
        <w:rPr>
          <w:rFonts w:ascii="Times New Roman" w:eastAsia="Times New Roman" w:hAnsi="Times New Roman" w:cs="Times New Roman"/>
          <w:color w:val="000000"/>
          <w:sz w:val="24"/>
          <w:szCs w:val="24"/>
        </w:rPr>
        <w:t>кло после возникновения государ</w:t>
      </w:r>
      <w:r w:rsidRPr="006B5579">
        <w:rPr>
          <w:rFonts w:ascii="Times New Roman" w:eastAsia="Times New Roman" w:hAnsi="Times New Roman" w:cs="Times New Roman"/>
          <w:color w:val="000000"/>
          <w:sz w:val="24"/>
          <w:szCs w:val="24"/>
        </w:rPr>
        <w:t>ства и развивалось паралле</w:t>
      </w:r>
      <w:r w:rsidR="000416C1">
        <w:rPr>
          <w:rFonts w:ascii="Times New Roman" w:eastAsia="Times New Roman" w:hAnsi="Times New Roman" w:cs="Times New Roman"/>
          <w:color w:val="000000"/>
          <w:sz w:val="24"/>
          <w:szCs w:val="24"/>
        </w:rPr>
        <w:t>льно развитию права собственнос</w:t>
      </w:r>
      <w:r w:rsidRPr="006B5579">
        <w:rPr>
          <w:rFonts w:ascii="Times New Roman" w:eastAsia="Times New Roman" w:hAnsi="Times New Roman" w:cs="Times New Roman"/>
          <w:color w:val="000000"/>
          <w:sz w:val="24"/>
          <w:szCs w:val="24"/>
        </w:rPr>
        <w:t>ти, когда в руках отдельных глав семьи стало скапливаться имущество, права и обязанности, которые было необходимо передать кому-то после своей смерти.</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Виды наследования:</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наследование по завещанию;</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наследование по закону.</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Наследование по завещанию зависело от воли наследодателя, который имел право распоряжаться всем своим имуществом. Право оставлять завещание признавалось за правоспособными и дееспособными римскими гражданами (лица sui iuris). Наследодателями не могли быть лица, находящиеся в «чужой „власти“, юридические лица, латины, рабы, находящиеся в частной собственности. Если в завещании не упоминались ближайшие родственники умершего, то они могли ходатайствовать об аннулировании завещания и перераспределении имущества.</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Римское наследственное право не допускало получения наследства после одного и того же лица по двум основаниям: по завещанию и закону. Это означает, что невозможно, чтобы часть имущества была передана по завещанию, а другая — по закону: «Nemo pro parte testatus, pro parte intestatus decedere potest» — «Наследование по завещанию несовместимо с наследованием по закону в имуществе одного и того же лица» (D. 50. 17. 7).</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В древнее время существовало только наследование по закону. Пос ле смерти домовладыки все его имущество, права и обязательства по ровну делились между его агнатическими родственниками. Впоследствии, уже с возникновением Законов XII таблиц, наследование было расширено, и наследовать могли не только агнатические, но и когнатические родственники (даже уже отделившиеся семьи).</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Наследство открывалось сразу после смерти наследодателя, но имущество в этот момент еще не переходило к наследникам. После того как наследник выразит волю принять наследство, только тогда происходит процесс вступления в наследство. Поэтому говорят о двух этапах получения наследства: открытие наследства и вступление в наследство.</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xml:space="preserve">Открытие наследства происходит в момент смерти наследодателя (кроме случая условного завещания, при котором наследство открывалось после наступления или ненаступления условного события), однако права и обязательства умершего переходят к </w:t>
      </w:r>
      <w:r w:rsidRPr="006B5579">
        <w:rPr>
          <w:rFonts w:ascii="Times New Roman" w:eastAsia="Times New Roman" w:hAnsi="Times New Roman" w:cs="Times New Roman"/>
          <w:color w:val="000000"/>
          <w:sz w:val="24"/>
          <w:szCs w:val="24"/>
        </w:rPr>
        <w:lastRenderedPageBreak/>
        <w:t>наследникам только после вступления в наследство (выражение согласия наследником на принятие наследства).</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Уже с древних времен появилось понятие обязательной доли в наследстве, т. е. существовали категории родственников, которые наследовали независимо от воли наследодателя.</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b/>
          <w:bCs/>
          <w:color w:val="000000"/>
          <w:sz w:val="24"/>
          <w:szCs w:val="24"/>
        </w:rPr>
        <w:t>Развитие института наследования.</w:t>
      </w:r>
      <w:r w:rsidRPr="006B5579">
        <w:rPr>
          <w:rFonts w:ascii="Times New Roman" w:eastAsia="Times New Roman" w:hAnsi="Times New Roman" w:cs="Times New Roman"/>
          <w:color w:val="000000"/>
          <w:sz w:val="24"/>
          <w:szCs w:val="24"/>
        </w:rPr>
        <w:t> Развитие института наследования в римском праве прошло следующие этапы:</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1) цивильное наследование, т. е. наследование по древнему цивильному праву. По Законам XII таблиц уже различалось наследование по закону и наследование по завещанию. Законами XII таблиц также была установлена очередность наследников;</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2) наследование по преторскому праву получило свое распространение после появления частной собственности. Цивильное наследование не отменялось, но была, например, упрощена процедура составления завещания, когнатическим родственникам стало предоставляться пра во владения имуществом (только право владения собственностью, и только при отсутствии претензий у цивильного наследника). Позже преторы стали признавать «более подходящими» наследниками кровную родню, на это повлияло развитие бонитарной (преторской) собственности;</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3) наследование по императорскому законодательству до Юстиниана обобщило преторское законодательство по наследованию. В императорском периоде мать умершего становилась в очередь для получения наследства перед агнатами;</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4) наследование по новеллам Юстиниана вновь изменило порядок наследования по закону и окончательно утвердило принципы наследования по крови.</w:t>
      </w:r>
    </w:p>
    <w:p w:rsidR="006B5579" w:rsidRDefault="006B5579" w:rsidP="006B5579">
      <w:pPr>
        <w:shd w:val="clear" w:color="auto" w:fill="FFFFFF"/>
        <w:spacing w:after="0" w:line="240" w:lineRule="auto"/>
        <w:ind w:firstLine="709"/>
        <w:jc w:val="both"/>
        <w:outlineLvl w:val="1"/>
        <w:rPr>
          <w:rFonts w:ascii="Times New Roman" w:eastAsia="Times New Roman" w:hAnsi="Times New Roman" w:cs="Times New Roman"/>
          <w:b/>
          <w:bCs/>
          <w:caps/>
          <w:color w:val="000000"/>
          <w:sz w:val="24"/>
          <w:szCs w:val="24"/>
        </w:rPr>
      </w:pPr>
    </w:p>
    <w:p w:rsidR="006B5579" w:rsidRPr="006B5579" w:rsidRDefault="006B5579" w:rsidP="006B5579">
      <w:pPr>
        <w:shd w:val="clear" w:color="auto" w:fill="FFFFFF"/>
        <w:spacing w:after="0" w:line="240" w:lineRule="auto"/>
        <w:ind w:firstLine="709"/>
        <w:jc w:val="both"/>
        <w:outlineLvl w:val="1"/>
        <w:rPr>
          <w:rFonts w:ascii="Times New Roman" w:eastAsia="Times New Roman" w:hAnsi="Times New Roman" w:cs="Times New Roman"/>
          <w:b/>
          <w:bCs/>
          <w:caps/>
          <w:color w:val="000000"/>
          <w:sz w:val="24"/>
          <w:szCs w:val="24"/>
        </w:rPr>
      </w:pPr>
      <w:r w:rsidRPr="006B5579">
        <w:rPr>
          <w:rFonts w:ascii="Times New Roman" w:eastAsia="Times New Roman" w:hAnsi="Times New Roman" w:cs="Times New Roman"/>
          <w:b/>
          <w:bCs/>
          <w:caps/>
          <w:color w:val="000000"/>
          <w:sz w:val="24"/>
          <w:szCs w:val="24"/>
        </w:rPr>
        <w:t>2. НАСЛЕДОВАНИЕ ПО ЗАВЕЩАНИЮ</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b/>
          <w:bCs/>
          <w:color w:val="000000"/>
          <w:sz w:val="24"/>
          <w:szCs w:val="24"/>
        </w:rPr>
        <w:t>Понятие наследования по завещанию.</w:t>
      </w:r>
      <w:r w:rsidRPr="006B5579">
        <w:rPr>
          <w:rFonts w:ascii="Times New Roman" w:eastAsia="Times New Roman" w:hAnsi="Times New Roman" w:cs="Times New Roman"/>
          <w:color w:val="000000"/>
          <w:sz w:val="24"/>
          <w:szCs w:val="24"/>
        </w:rPr>
        <w:t> Завещание — одностороннее формальное гражданско-правовое распоряжение лица на случай его смерти, содержащее назначение наследника. Завещание — это односторонняя сделка, в которой выражалась воля завещателя о переходе после его смерти имущества другим лицам.</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Для юридической силы завещания требовался ряд условий. Прежде всего необходимо было соблюсти форму завещания. По цивильному праву воля завещателя должна быть выражена или в народном собрании, или путем обряда ма н ципации («посредством меди и весов»), или перед строем войска (завещание воина перед сражением). В поздний пери од империи стали применяться новые формы завещания, как публичные, так и частные. Публичные завещания сводились к занесению завещания в протокол суда, либо в протокол магистрата, либо к передаче письменно оформленного завещания в императорскую канцелярию. Частные завещания оформлялись в присутствии семи свидетелей. Они могли быть как письменными, так и устными. Существовала специальная форма завещания, оформляемая слепыми. Она требовала нотариального заверения.</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Для действительности завещания требовалось, чтобы завещатель обладал активной завещательной способностью (testamenti factio activa), а наследник — пассивной завещательной способностью (testamenti factio passiva).</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Активной завещательной способностью не обладали малолетние (лица женского пола моложе 12 лет и лица мужского пола моложе 14 лет), душевнобольные, расточители, подвластные, рабы, лица, осужденные за некоторые государственные преступления, и глухонемые. Женщины вначале не пользовались активной завещательной способностью. Однако со II в. н. э. они получили право завещать имущество с согласия опекуна. После прекращения опеки женщины получили право завещать имущество.</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Пассивной завещательной способностью не пользовались перегрины, лица, лишенные чести, рабы и юридические лица.</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Сыновья, обладавшие пекулием, могли распоряжаться по ловиной пекулия.</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lastRenderedPageBreak/>
        <w:t>Государственные рабы могли распоряжаться половиной своего имущества. Если раб по завещанию освобождался из рабства, он мог наследовать имущество.</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В период империи отдельные юридические лица в лице благотворительных коллегий и учреждений, городских общин и т. п. были наделены завещательной способностью. Исключение составляли лишь «деловые» корпорации. Так, в 169 г. до н. э. Закон Викония определил, что лица с имуществом в 100 тыс. сестерциев и выше не могут передавать имущество в наследство женщинам.</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Цивильное право требовало указать в завещании наследника по имени. Ввиду этого цивильное право вначале не предусматривало наследование имущества лицами, зачатыми при жизни завещателя, но к моменту его смерти еще не родившимися (postumi). Позднее эти лица получили право наследовать имущество.</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b/>
          <w:bCs/>
          <w:color w:val="000000"/>
          <w:sz w:val="24"/>
          <w:szCs w:val="24"/>
        </w:rPr>
        <w:t>Необходимое наследование.</w:t>
      </w:r>
      <w:r w:rsidRPr="006B5579">
        <w:rPr>
          <w:rFonts w:ascii="Times New Roman" w:eastAsia="Times New Roman" w:hAnsi="Times New Roman" w:cs="Times New Roman"/>
          <w:color w:val="000000"/>
          <w:sz w:val="24"/>
          <w:szCs w:val="24"/>
        </w:rPr>
        <w:t> В древнюю эпоху завещатель пользовался неограниченной свободой распоряжаться наследственным имуществом. Со временем отмечается ограничение завещательной свободы. Завещатель не должен был обходить молчанием своих непосредственно подвластных лиц. Он должен был или назначить их наследниками или лишить их наследства. В последнем случае не требовалось указания причин. Сыновья лишались наследства поименно. Дочери и внуки могли быть исключены общей фразой. Уклонение от этой формальности по квиритскому праву в отношении сыновей делало завещание недействительным и открывало наследование по закону. При умолчании в отношении других лиц они призывались к наследованию вместе с теми, кто был указан в завещательном распоряжении. Последующее развитие наследственного права было связано с дальнейшим ограничением свободы завещательных распоряжений. Уже позднее в республиканский период завещатель был обязан завещать наиболее близким родственникам обязательную долю (portio debita). Завещания, в которых устранялись от наследования ближайшие наследники, стали признаваться судами недействительными.</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Право на обязательную долю получили родственники по нисходящей и восходящей линии завещателя, а также его братья и сестры. Размер обязательной доли вначале определялся </w:t>
      </w:r>
      <w:r w:rsidRPr="006B5579">
        <w:rPr>
          <w:rFonts w:ascii="Times New Roman" w:eastAsia="Times New Roman" w:hAnsi="Times New Roman" w:cs="Times New Roman"/>
          <w:i/>
          <w:iCs/>
          <w:color w:val="000000"/>
          <w:sz w:val="24"/>
          <w:szCs w:val="24"/>
        </w:rPr>
        <w:t>1</w:t>
      </w:r>
      <w:r w:rsidRPr="006B5579">
        <w:rPr>
          <w:rFonts w:ascii="Times New Roman" w:eastAsia="Times New Roman" w:hAnsi="Times New Roman" w:cs="Times New Roman"/>
          <w:color w:val="000000"/>
          <w:sz w:val="24"/>
          <w:szCs w:val="24"/>
        </w:rPr>
        <w:t> / </w:t>
      </w:r>
      <w:r w:rsidRPr="006B5579">
        <w:rPr>
          <w:rFonts w:ascii="Times New Roman" w:eastAsia="Times New Roman" w:hAnsi="Times New Roman" w:cs="Times New Roman"/>
          <w:i/>
          <w:iCs/>
          <w:color w:val="000000"/>
          <w:sz w:val="24"/>
          <w:szCs w:val="24"/>
        </w:rPr>
        <w:t>4</w:t>
      </w:r>
      <w:r w:rsidRPr="006B5579">
        <w:rPr>
          <w:rFonts w:ascii="Times New Roman" w:eastAsia="Times New Roman" w:hAnsi="Times New Roman" w:cs="Times New Roman"/>
          <w:color w:val="000000"/>
          <w:sz w:val="24"/>
          <w:szCs w:val="24"/>
        </w:rPr>
        <w:t> части того, что данное лицо получило бы при наследовании по закону. В законодательстве Юстиниана размер обязательной доли стал равен </w:t>
      </w:r>
      <w:r w:rsidRPr="006B5579">
        <w:rPr>
          <w:rFonts w:ascii="Times New Roman" w:eastAsia="Times New Roman" w:hAnsi="Times New Roman" w:cs="Times New Roman"/>
          <w:i/>
          <w:iCs/>
          <w:color w:val="000000"/>
          <w:sz w:val="24"/>
          <w:szCs w:val="24"/>
        </w:rPr>
        <w:t>1</w:t>
      </w:r>
      <w:r w:rsidRPr="006B5579">
        <w:rPr>
          <w:rFonts w:ascii="Times New Roman" w:eastAsia="Times New Roman" w:hAnsi="Times New Roman" w:cs="Times New Roman"/>
          <w:color w:val="000000"/>
          <w:sz w:val="24"/>
          <w:szCs w:val="24"/>
        </w:rPr>
        <w:t> / </w:t>
      </w:r>
      <w:r w:rsidRPr="006B5579">
        <w:rPr>
          <w:rFonts w:ascii="Times New Roman" w:eastAsia="Times New Roman" w:hAnsi="Times New Roman" w:cs="Times New Roman"/>
          <w:i/>
          <w:iCs/>
          <w:color w:val="000000"/>
          <w:sz w:val="24"/>
          <w:szCs w:val="24"/>
        </w:rPr>
        <w:t>2</w:t>
      </w:r>
      <w:r w:rsidRPr="006B5579">
        <w:rPr>
          <w:rFonts w:ascii="Times New Roman" w:eastAsia="Times New Roman" w:hAnsi="Times New Roman" w:cs="Times New Roman"/>
          <w:color w:val="000000"/>
          <w:sz w:val="24"/>
          <w:szCs w:val="24"/>
        </w:rPr>
        <w:t> доли, причитающейся каждому наследнику по закону, если эта доля была меньше </w:t>
      </w:r>
      <w:r w:rsidRPr="006B5579">
        <w:rPr>
          <w:rFonts w:ascii="Times New Roman" w:eastAsia="Times New Roman" w:hAnsi="Times New Roman" w:cs="Times New Roman"/>
          <w:i/>
          <w:iCs/>
          <w:color w:val="000000"/>
          <w:sz w:val="24"/>
          <w:szCs w:val="24"/>
        </w:rPr>
        <w:t>1</w:t>
      </w:r>
      <w:r w:rsidRPr="006B5579">
        <w:rPr>
          <w:rFonts w:ascii="Times New Roman" w:eastAsia="Times New Roman" w:hAnsi="Times New Roman" w:cs="Times New Roman"/>
          <w:color w:val="000000"/>
          <w:sz w:val="24"/>
          <w:szCs w:val="24"/>
        </w:rPr>
        <w:t> / </w:t>
      </w:r>
      <w:r w:rsidRPr="006B5579">
        <w:rPr>
          <w:rFonts w:ascii="Times New Roman" w:eastAsia="Times New Roman" w:hAnsi="Times New Roman" w:cs="Times New Roman"/>
          <w:i/>
          <w:iCs/>
          <w:color w:val="000000"/>
          <w:sz w:val="24"/>
          <w:szCs w:val="24"/>
        </w:rPr>
        <w:t>4</w:t>
      </w:r>
      <w:r w:rsidRPr="006B5579">
        <w:rPr>
          <w:rFonts w:ascii="Times New Roman" w:eastAsia="Times New Roman" w:hAnsi="Times New Roman" w:cs="Times New Roman"/>
          <w:color w:val="000000"/>
          <w:sz w:val="24"/>
          <w:szCs w:val="24"/>
        </w:rPr>
        <w:t> всего наследства, и </w:t>
      </w:r>
      <w:r w:rsidRPr="006B5579">
        <w:rPr>
          <w:rFonts w:ascii="Times New Roman" w:eastAsia="Times New Roman" w:hAnsi="Times New Roman" w:cs="Times New Roman"/>
          <w:i/>
          <w:iCs/>
          <w:color w:val="000000"/>
          <w:sz w:val="24"/>
          <w:szCs w:val="24"/>
        </w:rPr>
        <w:t>1</w:t>
      </w:r>
      <w:r w:rsidRPr="006B5579">
        <w:rPr>
          <w:rFonts w:ascii="Times New Roman" w:eastAsia="Times New Roman" w:hAnsi="Times New Roman" w:cs="Times New Roman"/>
          <w:color w:val="000000"/>
          <w:sz w:val="24"/>
          <w:szCs w:val="24"/>
        </w:rPr>
        <w:t> / </w:t>
      </w:r>
      <w:r w:rsidRPr="006B5579">
        <w:rPr>
          <w:rFonts w:ascii="Times New Roman" w:eastAsia="Times New Roman" w:hAnsi="Times New Roman" w:cs="Times New Roman"/>
          <w:i/>
          <w:iCs/>
          <w:color w:val="000000"/>
          <w:sz w:val="24"/>
          <w:szCs w:val="24"/>
        </w:rPr>
        <w:t>3</w:t>
      </w:r>
      <w:r w:rsidRPr="006B5579">
        <w:rPr>
          <w:rFonts w:ascii="Times New Roman" w:eastAsia="Times New Roman" w:hAnsi="Times New Roman" w:cs="Times New Roman"/>
          <w:color w:val="000000"/>
          <w:sz w:val="24"/>
          <w:szCs w:val="24"/>
        </w:rPr>
        <w:t> законной доли, если она была больше </w:t>
      </w:r>
      <w:r w:rsidRPr="006B5579">
        <w:rPr>
          <w:rFonts w:ascii="Times New Roman" w:eastAsia="Times New Roman" w:hAnsi="Times New Roman" w:cs="Times New Roman"/>
          <w:i/>
          <w:iCs/>
          <w:color w:val="000000"/>
          <w:sz w:val="24"/>
          <w:szCs w:val="24"/>
        </w:rPr>
        <w:t>1</w:t>
      </w:r>
      <w:r w:rsidRPr="006B5579">
        <w:rPr>
          <w:rFonts w:ascii="Times New Roman" w:eastAsia="Times New Roman" w:hAnsi="Times New Roman" w:cs="Times New Roman"/>
          <w:color w:val="000000"/>
          <w:sz w:val="24"/>
          <w:szCs w:val="24"/>
        </w:rPr>
        <w:t> / </w:t>
      </w:r>
      <w:r w:rsidRPr="006B5579">
        <w:rPr>
          <w:rFonts w:ascii="Times New Roman" w:eastAsia="Times New Roman" w:hAnsi="Times New Roman" w:cs="Times New Roman"/>
          <w:i/>
          <w:iCs/>
          <w:color w:val="000000"/>
          <w:sz w:val="24"/>
          <w:szCs w:val="24"/>
        </w:rPr>
        <w:t>4</w:t>
      </w:r>
      <w:r w:rsidRPr="006B5579">
        <w:rPr>
          <w:rFonts w:ascii="Times New Roman" w:eastAsia="Times New Roman" w:hAnsi="Times New Roman" w:cs="Times New Roman"/>
          <w:color w:val="000000"/>
          <w:sz w:val="24"/>
          <w:szCs w:val="24"/>
        </w:rPr>
        <w:t> всего наследства.</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Лишение кого-либо из наследников обязательной доли допускалось лишь в случаях, указанных в законе. К ним относились действия наследников, угрожавшие жизни отца, вступление наследников в брак вопреки воле родителей и др.</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Завещанием возможно было назначить второго наследника, если первый по причине смерти или других обстоятельств не вступит в наследство. Это получило название «подназначение наследника», или «субституция» (substitutio). Субституция имела место также тогда, когда завещатель назначал наследника своему малолетнему по нисходящей линии, если тот, не достигнув совершеннолетия, умрет по причине болезни.</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Завещание, составленное с соблюдением требований закона, могло быть признано не имеющим силы, если завещатель отказывался от него и составлял новое завещание, а также если завещание уничтожалось либо стало доступно посторонним до смерти завещателя. В период империи появилось два новых положения. В силу первого положения завещание утрачивало силу, если в течение 10 лет со дня его составления наследство не было открыто. Позже появилось правило, что через 10 лет после составления завещания оно может быть изменено в присутствии трех свидетелей.</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Если завещание признавалось недействительным либо отсутствовало, наступало наследование по закону.</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b/>
          <w:bCs/>
          <w:color w:val="000000"/>
          <w:sz w:val="24"/>
          <w:szCs w:val="24"/>
        </w:rPr>
        <w:t>Содержание завещания.</w:t>
      </w:r>
      <w:r w:rsidRPr="006B5579">
        <w:rPr>
          <w:rFonts w:ascii="Times New Roman" w:eastAsia="Times New Roman" w:hAnsi="Times New Roman" w:cs="Times New Roman"/>
          <w:color w:val="000000"/>
          <w:sz w:val="24"/>
          <w:szCs w:val="24"/>
        </w:rPr>
        <w:t> Официальным языком для составления завещания был латинский, с течением времени стало разрешаться составлять завещание также и на греческом языке.</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lastRenderedPageBreak/>
        <w:t>Назначение наследников было необходимым элементом любого завещания (institutio heredis). Считалось, что это «caput etfun-damentum totius testamenti» — «начало и основание всего завещания». Наследники обозначались в самом начале завещания в торжествен ной форме («да будет такой-то наследником»), но с развитием преторского права стали допускаться более короткие и менее торжест венные фразы.</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Во времена Августа появилась возможность упоминания наследника в специальном приложении («кодицилл») уже после составления завещания.</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Подназначение наследников допускалось и могло осуществляться следующими способами:</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обычное подназначение (substitution vulgaris) — обозначение в завещании «запасного» наследника на случай, если основной умрет или откажется от наследства. Возможно, было и назначение третьего наследника уже на случай непринятия наследства вторым наследником. Первоначально второй наследник получал только имущество наследодателя, а распоряжения (например, по предоставлению легатов) сохранялись за первым наследником. Однако законодательно была установлена обязанность подназначенного наследника принять на себя и обязательства основного наследника;</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подназначение малолетнему (substitution pupillaris) — указание следующего наследника на случай, если унаследовавший имущество малолетний умрет, не успев составить завещания (т. е. умрет до своего совершеннолетия). Такое лицо называлось «наследником малолетнего» и наследовало не напрямую после наследодателя, а уже после малолетнего.</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Наследники должны были обладать пассивной завещательной правоспособностью.</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Разрешалось указывать в завещании не все имущество завещателя, а только его часть.</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Завещатель мог возложить на наследника выполнение каких-то обязанностей (реальное выполнение их наследником обеспечивалось только административно: по римским правилам ставший наследником остается наследником навсегда, условная отмена наследника или установление наследника «на период» или «после истечения какого-то срока» не допускались, такие условия считались ненаписанными). Сделанные в завещании указания не должны были быть аморальными или противоправными. В этом случае они игнорировались. В форме распоряжений назначались опекуны и попечители, давались указания об освобождении рабов после смерти завещателя и др.</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b/>
          <w:bCs/>
          <w:color w:val="000000"/>
          <w:sz w:val="24"/>
          <w:szCs w:val="24"/>
        </w:rPr>
        <w:t>Формы завещания.</w:t>
      </w:r>
      <w:r w:rsidRPr="006B5579">
        <w:rPr>
          <w:rFonts w:ascii="Times New Roman" w:eastAsia="Times New Roman" w:hAnsi="Times New Roman" w:cs="Times New Roman"/>
          <w:color w:val="000000"/>
          <w:sz w:val="24"/>
          <w:szCs w:val="24"/>
        </w:rPr>
        <w:t> По свидетельству Га я (gai. 2. 100), в древнейшем праве существовали две формы завещания. Обе формы были выражением воли наследодателя перед рим ским народом. Однако порядок совершения этих двух видов завещания, так же как и условия, в которых они совершались, были различны.</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1. Публичный акт гласного завещания совершалось в народном собрании по куриям, которое созывалось для этого два раза в год. Завещатель устно выражал свою волю, т. е. прежде всего назначал себе наследника, а кроме того, мог распорядиться о выдаче наследником легатов, мог назначить опекуна жене и несовершеннолетним детям и т. п., а затем обращался к народу с просьбой, например: так я передаю имущество, отказываю, завещаю, и вы, квириты, засвидетельствуйте это. В более позднее время это обращение к народу и самое участие народа в совершении завещания стали простой формальностью.</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2. Второй формой древнейшего завещания было завещание in procinctu (по словам Гая, procinctus есть готовое к походу вооруженное войско — expeditus et armatus exercitus) (Gai. 2. 101).</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xml:space="preserve">Обе древнейшие формы завещания имели ряд недостатков: во-первых, обе формы неизбежно влекли за собой гласность завещательных распоряжений, которая не всегда соответствовала интересам завещателя; во-вторых завещание comitiis calatis могло совершаться только дважды в году в определенные дни, а завещание in procinctu было </w:t>
      </w:r>
      <w:r w:rsidRPr="006B5579">
        <w:rPr>
          <w:rFonts w:ascii="Times New Roman" w:eastAsia="Times New Roman" w:hAnsi="Times New Roman" w:cs="Times New Roman"/>
          <w:color w:val="000000"/>
          <w:sz w:val="24"/>
          <w:szCs w:val="24"/>
        </w:rPr>
        <w:lastRenderedPageBreak/>
        <w:t>недоступно лицам, не входившим в состав войска, в частности старикам и больным, т. е. тем, кто был особенно заинтересован в совершении завещаний.</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Практика нашла способ удовлетворить соответствующие интересы, использовав здесь, как и в ряде других случаев, манципацию. Завещатель передавал посредством манципации все свое имущество доверенному лицу (familiae emptor), который обязывался выполнить распоряжения, делавшиеся тут же завещателем. Держа в руках слиток металла, в присутствии пяти свидетелей, казначея и доверенного лица произносил формулу манципации, приспособленную для данного случая. После этого он передавал слиток завещателю, а затем завещатель излагал свои распоряжения и обращался к свидетелям с просьбой, подобной той, с какой завещатель обращался к народу в народном собрании. Устные распоряжения завещателя составляли торжественное обещание и присоединялись к манципации.</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Эта форма завещания могла быть использована в любое время. Но, как и древнейшие формы завещания, она делала его гласным. Чтобы избежать этого недостатка, была введена письменная форма завещания: после совершения манципации завещатель передавал доверенному лицу навощенные таблички (tabulae testamenti), на которых была изложена воля завещателя, и говорил: «Как написано в этих навощенных табличках, так я и распоряжаюсь». Вслед за этим таблички завязывались шнурком и скреплялись печатями и подписями как завещателя, так и всех присутствующих при совершении акта семи лиц: доверенного лица, пяти свидетелей и казначея.</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Наряду с описанными формами частного завещания в период домината появились публичные формы завещания: завещание, заявленное перед судом (testamentum apud acta conditum), и завещание, передававшееся на хранение императору (testamentum principi oblatum).</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Помимо общих существовали и специальные формы завещания, сложные для одних особых случаев и упрощенные — для других. Так, например, завещания слепых совершались не иначе как с участием нотариуса. Во время эпидемии допускалось отступление от правила (unitas actus), в частности, в отношении одновременного присутствия всех участвующих в совершении завещания лиц. Завещание, которое содержало только распределение имущества между детьми завещателя, не требовало подписей свидетелей. Наконец, вследствие «крайней неопытности» в делах было вовсе свободно от форм завещание солдат (testamentum militis).</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b/>
          <w:bCs/>
          <w:color w:val="000000"/>
          <w:sz w:val="24"/>
          <w:szCs w:val="24"/>
        </w:rPr>
        <w:t>Завещательная правоспособность.</w:t>
      </w:r>
      <w:r w:rsidRPr="006B5579">
        <w:rPr>
          <w:rFonts w:ascii="Times New Roman" w:eastAsia="Times New Roman" w:hAnsi="Times New Roman" w:cs="Times New Roman"/>
          <w:color w:val="000000"/>
          <w:sz w:val="24"/>
          <w:szCs w:val="24"/>
        </w:rPr>
        <w:t> Завещательная правоспособность — это способность составлять завещания, а также способность выступать в качестве наследника по завещанию. Завещательная правоспособность была активной и пассивной.</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Активная завещательная правоспособность — это способность составлять завещания. Она предполагала по общему правилу наличие общей правоспособности в области имущественных отношений. Однако государственные рабы имели право распоряжаться по завещанию половиной своего имущества. В то же время самые формы завещаний делали их недоступными для всех тех, кто не принимал участия в народных собраниях или не нес воинской службы: для несовершеннолетних, для женщин и т. д. Но для женщин было установлено особое правило: женщины, даже правоспособные, были до II в. н. э. вовсе лишены права совершать завещания. Во II в. им было предоставлено право совершать завещания с согласия опекуна. С отпадением опеки над женщинами они приобрели полную активную завещательную правоспособность.</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Пассивная завещательная правоспособность — это способность быть наследником, легатарием, опекуном по завещанию. Пассивная завещательная правоспособность также не совпадала с общей. Прежде всего можно было составить завещание в пользу раба, своего или чужого. Если раб был назначен наследником в завещании господина, то такое назначение должно было сопровождаться, а позднее предполагалось неразрывно связанным с освобождением раба, который в то же время не имел права не принять наследства. Он становился необходимым наследником (heres necessarius).</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lastRenderedPageBreak/>
        <w:t>Если раб был до открытия наследства отчужден господином, он принимал наследство по приказу нового собственника, который и становился приобретателем этого наследства. Если раб был к моменту открытия наследства освобожден из рабства, он являлся наследником в собственном смысле слова и был вправе принять наследство или отречься от него. Таким образом, пассивная завещательная правоспособность рабов служила прежде всего интересам рабовладельцев: в одних случаях она давала господину необходимого наследника, т. е. лицо, которое обязано было принять на себя ответственность по долгам наследодателя, в других случаях она ставила господина в такое же положение, как если бы он сам был назначен наследником. Единственным случаем, в котором пассивная завещательная правоспособность служила непосредственно интересам раба, был случай, когда раб был до открытия наследства освобожден от рабства: в этом случае он оставался наследником и был вправе по своему усмотрению принять наследство или отречься от него.</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По плебисциту lex Voconia (169 г. до н. э.) воспрещено было назначение женщин, кроме весталок, наследницами граждан, внесенных в ценз в качестве обладателей имущества стоимостью в 100 тыс. сестерциев и выше. Это была мера, направленная против расточительности со стороны женщин высших общественных слоев. С отпадением ценза эта мера утратила практическое значение.</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Существенное значение имело действовавшее долгое время запрещение назначать наследниками не вполне определенных лиц (incertae personae), с чем связывалось запрещение назначать наследниками лиц, еще не зачатых к моменту составления завещания (postumi). Однако и цивильное право допустило в дальнейшем назначение наследниками всех могущих родиться детей наследодателя (sui postumi), а преторское право признало законным и назначение наследником младшего, не находящегося в родстве.</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По тем же соображениям не допускалось назначение наследниками тех объединений, которые представляли собой в Риме зачатки юридических лиц, за которыми лишь в отдельных случаях была признана пассивная завещательная правоспособность.</w:t>
      </w:r>
    </w:p>
    <w:p w:rsidR="006B5579" w:rsidRDefault="006B5579" w:rsidP="006B5579">
      <w:pPr>
        <w:shd w:val="clear" w:color="auto" w:fill="FFFFFF"/>
        <w:spacing w:after="0" w:line="240" w:lineRule="auto"/>
        <w:ind w:firstLine="709"/>
        <w:jc w:val="both"/>
        <w:outlineLvl w:val="1"/>
        <w:rPr>
          <w:rFonts w:ascii="Times New Roman" w:eastAsia="Times New Roman" w:hAnsi="Times New Roman" w:cs="Times New Roman"/>
          <w:b/>
          <w:bCs/>
          <w:caps/>
          <w:color w:val="000000"/>
          <w:sz w:val="24"/>
          <w:szCs w:val="24"/>
        </w:rPr>
      </w:pPr>
    </w:p>
    <w:p w:rsidR="006B5579" w:rsidRPr="006B5579" w:rsidRDefault="006B5579" w:rsidP="006B5579">
      <w:pPr>
        <w:shd w:val="clear" w:color="auto" w:fill="FFFFFF"/>
        <w:spacing w:after="0" w:line="240" w:lineRule="auto"/>
        <w:ind w:firstLine="709"/>
        <w:jc w:val="both"/>
        <w:outlineLvl w:val="1"/>
        <w:rPr>
          <w:rFonts w:ascii="Times New Roman" w:eastAsia="Times New Roman" w:hAnsi="Times New Roman" w:cs="Times New Roman"/>
          <w:b/>
          <w:bCs/>
          <w:caps/>
          <w:color w:val="000000"/>
          <w:sz w:val="24"/>
          <w:szCs w:val="24"/>
        </w:rPr>
      </w:pPr>
      <w:r w:rsidRPr="006B5579">
        <w:rPr>
          <w:rFonts w:ascii="Times New Roman" w:eastAsia="Times New Roman" w:hAnsi="Times New Roman" w:cs="Times New Roman"/>
          <w:b/>
          <w:bCs/>
          <w:caps/>
          <w:color w:val="000000"/>
          <w:sz w:val="24"/>
          <w:szCs w:val="24"/>
        </w:rPr>
        <w:t>3. НАСЛЕДОВАНИЕ ПО ЗАКОНУ</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Наследование по закону наступало в случае, если умерший не оставил после себя завещания, в случае недей стви тельности завещания или в случае отказа наследников по завещанию принять наследство. Условием открытия наследства для наследования его по закону являлось окончательное выяснение вопроса о том, что наследование по завещанию не на ступит. Поэтому наследование по закону не открывалось, пока призванный по завещанию наследник не решал, примет ли он на следство или нет. Когда выяснялось, что наследование по завещанию не наступит, то к наследству призывался ближайший наследник по закону, которым считается тот, кто оказывается на первом месте в установленном законом порядке наследников по закону в момент открытия наследства.</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Если ближайший наследник по закону не примет наследства, то наследство открывалось следующему за ним по порядку наследнику по закону. Порядок, в котором должны призываться наследники по закону, был различен в разные эпохи развития римского права. Это связано с общим постепенным перестроением семьи и родства, с постепенной эволюцией от старого агнатического принципа к когнатическому.</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b/>
          <w:bCs/>
          <w:color w:val="000000"/>
          <w:sz w:val="24"/>
          <w:szCs w:val="24"/>
        </w:rPr>
        <w:t>Наследование по Законам XII таблиц.</w:t>
      </w:r>
      <w:r w:rsidRPr="006B5579">
        <w:rPr>
          <w:rFonts w:ascii="Times New Roman" w:eastAsia="Times New Roman" w:hAnsi="Times New Roman" w:cs="Times New Roman"/>
          <w:color w:val="000000"/>
          <w:sz w:val="24"/>
          <w:szCs w:val="24"/>
        </w:rPr>
        <w:t> В Древнем Риме порядок наследования по закону основывался на агнатическом родстве. Завещание, хотя и возможное для составления, оформлялось редко. Законы XII таблиц определили порядок наследова ния следующим образом: «si intestate moritur moritur cui sum heres nee ascit, agnatus proximus familiam habeto. si agnatus nee escit, gentilies familiam habendo» — «Если кто-либо умрет без завещания и при отсутствии наследников разряда sui, пусть примет наследство ближайший агнат. Если нет и агнатов, наследство достается членам рода» (Законы XII таблиц, 5-я таблица).</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lastRenderedPageBreak/>
        <w:t>Таким образом, наследование по закону осуществлялось согласно степеням родства:</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1-я очередь наследования по закону — подвластные, жившие вместе с главой семьи, которые в момент его смерти из лиц, находящихся в «чужой» власти становились правоспособными лицами (дети, внуки от умерших детей и т. п.);</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2-я очередь (при отсутствии первой очереди) — ближайшие агнатские родственники;</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3-я очередь — члены одного с наследодателем рода (gentiles). Непринятие наследства самой первой из имеющихся очередью сразу делало наследство «лежачим» (при отказе от наследства 1-й очереди 2-я не получала ничего).</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b/>
          <w:bCs/>
          <w:color w:val="000000"/>
          <w:sz w:val="24"/>
          <w:szCs w:val="24"/>
        </w:rPr>
        <w:t>Наследование по преторскому праву.</w:t>
      </w:r>
      <w:r w:rsidRPr="006B5579">
        <w:rPr>
          <w:rFonts w:ascii="Times New Roman" w:eastAsia="Times New Roman" w:hAnsi="Times New Roman" w:cs="Times New Roman"/>
          <w:color w:val="000000"/>
          <w:sz w:val="24"/>
          <w:szCs w:val="24"/>
        </w:rPr>
        <w:t> Преторское право изменило порядок наследования в связи с тем, что к концу республики римское общество переросло патриархальный агнатический уклад наследования. Потребовались новые существенные изменения в регулировании наследственных отношений. Возникшую проблему разрешила преторская фикция (bonorum possessio), согласно которой если претор призывал к наследованию лиц, не являвшихся наследниками по гражданскому праву, и предоставлял им право владения имуществом наследодателя, то они признавались наследниками.</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В основном изменения по сравнению с цивильным правом заключались в следующем:</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1) претор установил, что в случае непринятия наследства ближайшим наследником по закону оно должно открываться следующему за ним по порядку;</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2) претор впервые придал значение при наследовании наряду с агнатическим родством и когнатическому, а также институту брака. В течение императорского времени законодательство все более расширяет значение когнатического родства при наследовании. Очередность наследования становится следующей:</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1-я очередь (unde liberi). В эту категорию входили дети наследодателя, как легитимные, так и приемные, а также отданные им в усыновление, если к моменту смерти наследодателя они были освобождены из-под власти усыновителя. Лица, освобожденные от власти главы семьи при его жизни, наследовали по правилам collatio bonorum emancipati (эман сипированные дети обязаны были при наследовании вносить в наследственную массу все свое имущество, которое и поступало в распределение между всеми наследниками в составе наследственной массы);</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2-я очередь (unde legitimi). Если никто из 1-й очереди наследников не выразил свою волю наследовать, то следующими наследовали агнатические родственники наследодателя (unde legitimi);</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3-я очередь (unde cognati). Кровные родственники до шестой степени включительно в виде исключения и до седьмой степени родства наследовали после двух предыдущих очередей. Именно в этой очереди наследуют дети после матери и мать после детей. Таким образом, впервые в наследовании признается роль кровного родства, хотя агнатическое и остается предпочтительным;</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4-я очередь (unde vir et uxor). Переживший умершего супруг (муж после жены, жена после мужа) наследовал последним. Наследство становилось «лежачим» только при отсутствии или отказе от наследства всех очередей.</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b/>
          <w:bCs/>
          <w:color w:val="000000"/>
          <w:sz w:val="24"/>
          <w:szCs w:val="24"/>
        </w:rPr>
        <w:t>Наследование по праву Юстиниана.</w:t>
      </w:r>
      <w:r w:rsidRPr="006B5579">
        <w:rPr>
          <w:rFonts w:ascii="Times New Roman" w:eastAsia="Times New Roman" w:hAnsi="Times New Roman" w:cs="Times New Roman"/>
          <w:color w:val="000000"/>
          <w:sz w:val="24"/>
          <w:szCs w:val="24"/>
        </w:rPr>
        <w:t> Законодательство периода империи продолжало тенденции преторского права: постепенное вытеснение агнатического родства когнатическим в качестве основания наследования. Ряд сенатских постановлений превратил в цивильное наследование предоставлявшуюся ранее претором матери после детей и детей после матери. Также расширяются права детей на наследование после родственников с материнской стороны. Несмотря на то что агнатическое родство имело все меньше значение, система наследования по закону была чрезвычайно запутана.</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lastRenderedPageBreak/>
        <w:t>Юстиниан принял решение упростить систему наследования, окончательно утвердив когнатическое родство наследования по закону. Этот принцип был закреплен новеллой 118 (543 г.) и изменившей ее новеллой 127 (548 г.).</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По сложившейся системе Юстиниана к наследованию призывались когнатические родственники без различия пола по порядку их близости к умершему. Сложилось четыре разряда наследников:</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1) первый разряд — все делилось поровну между ближайшими родственниками по нисходящей линии: сыновьями и дочерьми, внуками от ранее умерших детей и т. д. Смерть наследника до вступления в наследство влечет распределение его доли уже между его законными наследниками в течение года со дня когда умершему стало известно о смерти первого наследователя;</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2) второй разряд был представлен родственниками по восходящей линии и полнородными братьями и сестрами. Наследники этого разряда делят наследство поровну, однако дети ранее умерших братьев и сестер получают долю, которая причиталась бы их умершему родителю. Если наследуют одни родственники по восходящей линии, то наследство делится следующим образом: одна половина идет родственникам по восходящей линии с отцовской стороны, другая — с материнской стороны (in lineas);</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3) третий разряд, призываемый к наследованию при отсутствии двух первых, — это неполнородные братья и сестры, т. е. происходящие от одного с умершим отца, но от разных матерей или от одной матери, но от разных отцов, а также дети неполнородных братьев и сестер, получающие долю, которая причиталась бы их родителю;</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4) если нет никого из перечисленных родных, наследство получают остальные боковые родственники по порядку близости степеней без всякого ограничения до бесконечности. Ближайшая степень устраняет дальнейшую; все призванные делят наследство поголовно (in capita).</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О наследовании супругов новеллы не упоминают. Предполагают, что оно продолжало регулироваться нормами преторского права. При введенной Юстинианом системе это означало, что переживший супруг наследовал только при отсутствии каких бы то ни было, даже самых отдаленных, боковых родственников. Но для неимущей вдовы (uxor indotata) Юстиниан установил правило: вдова, не имевшая ни приданного, ни имущества, не входящего в состав приданного, наследовала одновременно с любым из наследников, получая </w:t>
      </w:r>
      <w:r w:rsidRPr="006B5579">
        <w:rPr>
          <w:rFonts w:ascii="Times New Roman" w:eastAsia="Times New Roman" w:hAnsi="Times New Roman" w:cs="Times New Roman"/>
          <w:i/>
          <w:iCs/>
          <w:color w:val="000000"/>
          <w:sz w:val="24"/>
          <w:szCs w:val="24"/>
        </w:rPr>
        <w:t>1</w:t>
      </w:r>
      <w:r w:rsidRPr="006B5579">
        <w:rPr>
          <w:rFonts w:ascii="Times New Roman" w:eastAsia="Times New Roman" w:hAnsi="Times New Roman" w:cs="Times New Roman"/>
          <w:color w:val="000000"/>
          <w:sz w:val="24"/>
          <w:szCs w:val="24"/>
        </w:rPr>
        <w:t> / </w:t>
      </w:r>
      <w:r w:rsidRPr="006B5579">
        <w:rPr>
          <w:rFonts w:ascii="Times New Roman" w:eastAsia="Times New Roman" w:hAnsi="Times New Roman" w:cs="Times New Roman"/>
          <w:i/>
          <w:iCs/>
          <w:color w:val="000000"/>
          <w:sz w:val="24"/>
          <w:szCs w:val="24"/>
        </w:rPr>
        <w:t>4</w:t>
      </w:r>
      <w:r w:rsidRPr="006B5579">
        <w:rPr>
          <w:rFonts w:ascii="Times New Roman" w:eastAsia="Times New Roman" w:hAnsi="Times New Roman" w:cs="Times New Roman"/>
          <w:color w:val="000000"/>
          <w:sz w:val="24"/>
          <w:szCs w:val="24"/>
        </w:rPr>
        <w:t> наследства, и во любом случае не более 100 фунтов золотом. Наследуя вместе со своими детьми от брака с умершим, она получала причитающуюся ей долю в узуфрукте.</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При отсутствии каких бы то ни было наследников имущество умершего признавалось выморочным. Выморочное имущество поступало к фиску, а иногда к монастырям, церквам и т. п.</w:t>
      </w:r>
    </w:p>
    <w:p w:rsidR="006B5579" w:rsidRPr="006B5579" w:rsidRDefault="006B5579" w:rsidP="006B5579">
      <w:pPr>
        <w:shd w:val="clear" w:color="auto" w:fill="FFFFFF"/>
        <w:spacing w:after="0" w:line="240" w:lineRule="auto"/>
        <w:ind w:firstLine="709"/>
        <w:jc w:val="both"/>
        <w:outlineLvl w:val="1"/>
        <w:rPr>
          <w:rFonts w:ascii="Times New Roman" w:eastAsia="Times New Roman" w:hAnsi="Times New Roman" w:cs="Times New Roman"/>
          <w:b/>
          <w:bCs/>
          <w:caps/>
          <w:color w:val="000000"/>
          <w:sz w:val="24"/>
          <w:szCs w:val="24"/>
        </w:rPr>
      </w:pPr>
      <w:r w:rsidRPr="006B5579">
        <w:rPr>
          <w:rFonts w:ascii="Times New Roman" w:eastAsia="Times New Roman" w:hAnsi="Times New Roman" w:cs="Times New Roman"/>
          <w:b/>
          <w:bCs/>
          <w:caps/>
          <w:color w:val="000000"/>
          <w:sz w:val="24"/>
          <w:szCs w:val="24"/>
        </w:rPr>
        <w:t>4. ПРИНЯТИЕ НАСЛЕДСТВА И ЕГО ПОСЛЕДСТВИЯ</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b/>
          <w:bCs/>
          <w:color w:val="000000"/>
          <w:sz w:val="24"/>
          <w:szCs w:val="24"/>
        </w:rPr>
        <w:t>Принятие наследства.</w:t>
      </w:r>
      <w:r w:rsidRPr="006B5579">
        <w:rPr>
          <w:rFonts w:ascii="Times New Roman" w:eastAsia="Times New Roman" w:hAnsi="Times New Roman" w:cs="Times New Roman"/>
          <w:color w:val="000000"/>
          <w:sz w:val="24"/>
          <w:szCs w:val="24"/>
        </w:rPr>
        <w:t> Наследование есть преемство в имущественных правах и обязанностях наследодателя, кроме тех, которые (как узуфрукт, штрафные иски из деликтов и некоторые другие) считаются неразрывно связанными с личностью того, для кого они возникли.</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Момент, когда преемство признавалось установленным, и порядок этого установления были в римском праве неодинаковы для разных категорий наследников.</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xml:space="preserve">Для преемников и назначенных наследниками по завещанию рабов наследодателя момент открытия наследства (delatio hereditatis) был и моментом возникновения преемства. Более того, по цивильному праву ни преемники, ни рабы не имели права отказаться от открывшегося для них наследства. Они были необходимыми наследниками. Это объяснялось тем, что они, как уже указано, не столько наследовали, по взгляду римлян, сколько вступали в управление своим имуществом. Для рабов это было следствием их общего правового положения: назначение наследником означало и </w:t>
      </w:r>
      <w:r w:rsidRPr="006B5579">
        <w:rPr>
          <w:rFonts w:ascii="Times New Roman" w:eastAsia="Times New Roman" w:hAnsi="Times New Roman" w:cs="Times New Roman"/>
          <w:color w:val="000000"/>
          <w:sz w:val="24"/>
          <w:szCs w:val="24"/>
        </w:rPr>
        <w:lastRenderedPageBreak/>
        <w:t>освобождение раба, но освобождение с возложением на раба, по воле господина, положения наследника.</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Понятно, что такое обязательное наследование было весьма обременительно для наследника в случаях, когда наследство было переобременено долгами, за которые наследник, в силу римской концепции универсального преемства, отвечал не только имуществом наследственной массы, но и своим имуществом. Ввиду этого претор предоставлял преемникам так называемое право воздержаться от наследства, в силу которого он отказывал в иске против цивильных наследников, фактически не осуществлявших своего права наследования, и предлагал bonorum possessio следующей за ними категории наследников, а если не находилось желающих, объявлял конкурс над имуществом наследодателя для удовлетворения его кредиторов.</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Все остальные относились к добровольным (посторонним) наследникам (heredes voluntarii). Для них открытие наследства означало лишь возникновение права на принятие наследства.</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Принятие наследства происходило при осуществлении устного торжественного акта, который назывался cretio. Существовала достаточно формализованная форма проведения cretio, на ней произносились установленные фразы, например «вступаю и принимаю». Постепенно форма упростилась, и было достаточно неформального волеизъявления о принятии или фактическом вступлении в наследство. Это процесс стал называться pro herede gestio.</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Цивильное право срока для принятия наследства не устанавливало. Но кредиторы наследодателя, заинтересованные в скорейшем удовлетворении их требований, могли потребовать от наследника ответа (an heres sit), т. е. принимает ли он наследство. После этого наследнику по его просьбе мог быть назначен судом срок для решения вопроса о принятии наследства (spatium deliberandi), после истечения которого наследник, не давший ответа, считался: до Юстиниана — отказавшимся, а в праве Юстиниана — принявшим наследство.</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Понятно, что правила об автоматическом приобретении наследства некоторыми из цивильных наследников были неприменимы к преторскому праву; она должна была быть испрошена, и притом в установленный срок: родственникам по нисходящей и восходящей линии давался срок в один год со дня открытия наследства, остальным наследникам — в сто дней. При пропуске этого срока наследником, призванным в момент открытия наследства, преторским правом наследство предлагалось принять следующему наследнику в порядке преемства между наследниками.</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b/>
          <w:bCs/>
          <w:color w:val="000000"/>
          <w:sz w:val="24"/>
          <w:szCs w:val="24"/>
        </w:rPr>
        <w:t>«Лежачее» наследство.</w:t>
      </w:r>
      <w:r w:rsidRPr="006B5579">
        <w:rPr>
          <w:rFonts w:ascii="Times New Roman" w:eastAsia="Times New Roman" w:hAnsi="Times New Roman" w:cs="Times New Roman"/>
          <w:color w:val="000000"/>
          <w:sz w:val="24"/>
          <w:szCs w:val="24"/>
        </w:rPr>
        <w:t> «Лежачее» наследство (hereditas iacens) возникало при отсутствии наследников по завещанию и по закону. Это могло случиться, если наследники еще не объявились или если от наследства отказались наследники (следующая имеющаяся очередь наследниками не признавалась, если от него отказывались все в предыдущей очереди):</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в древнейшем Риме при отсутствии наследников имущество могло быть захвачено любым желающим. Считалось, что «лежачее» наследство никому не принадлежит;</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в классическом периоде «лежачее» наследство считалось числящимся за умершим («хранит в себе личность умершего») без права посягательств на него;</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в период принципата такое наследство поступает государству;</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в постклассический период «лежачее» наследство поступает к государству, но перед ним преимущество имеют муниципальный сенат, церковь, монастырь и другое если наследодатель был их членом (участником).</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xml:space="preserve">В тот период, пока наследство считалось «лежачим», завладение им не допускалось. Однако было возможно приобрести его посредством приобретения по давности в качестве наследника (usucapio pro herede). Такое приобретение заключалось в том, что тот, кто владел одной вещью из «лежачего» наследства в течение одного года, </w:t>
      </w:r>
      <w:r w:rsidRPr="006B5579">
        <w:rPr>
          <w:rFonts w:ascii="Times New Roman" w:eastAsia="Times New Roman" w:hAnsi="Times New Roman" w:cs="Times New Roman"/>
          <w:color w:val="000000"/>
          <w:sz w:val="24"/>
          <w:szCs w:val="24"/>
        </w:rPr>
        <w:lastRenderedPageBreak/>
        <w:t>приобретал собственность не только на нее, но и на все наследство (т. е. приобретал статус наследника всего имущества). При таком приобретении не выполнялись сроки давности и не учитывалась добрая воля лица. Поэтому в классический период такое приобретение стало считаться недостойным. В собственность стала поступать лишь захваченная во владение вещь.</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Правило одного года сохранялось как для движимых, так и для недвижимых вещей вплоть до эпохи Юстиниана, когда стали применяться обычные сроки давности.</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b/>
          <w:bCs/>
          <w:color w:val="000000"/>
          <w:sz w:val="24"/>
          <w:szCs w:val="24"/>
        </w:rPr>
        <w:t>Наследственная трансмиссия.</w:t>
      </w:r>
      <w:r w:rsidRPr="006B5579">
        <w:rPr>
          <w:rFonts w:ascii="Times New Roman" w:eastAsia="Times New Roman" w:hAnsi="Times New Roman" w:cs="Times New Roman"/>
          <w:color w:val="000000"/>
          <w:sz w:val="24"/>
          <w:szCs w:val="24"/>
        </w:rPr>
        <w:t> Наследственная трансмиссия (transmissio delationis) — это переход права принять наследство к наследникам лица, не успевшего принять назначенное ему наследство вследствие своей смерти.</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По древнейшему цивильному праву наследственная трансмиссия была невозможна: если призванный к наследованию наследник по закону не принимал наследства, оно признавалось бесхозяйным. По преторскому праву принять наследство предлагалось в таком случае дальнейшим наследникам. Если же наследства не принимал до своей смерти наследник по завещанию, то открывалось наследование но закону. Таким образом, право принять наследство рассматривалось как личное право наследника, не переходящее к его наследникам.</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Из этого общего положения стали, однако, постепенно вводить исключения. Претор допустил, что если наследник умер, не успев без своей вины принять наследство, то по расследовании дела (cognita causa) его наследникам в порядке restitutio in integrum (восстановления в первоначальном положении) может быть предоставлено право принять наследство. В праве Юстиниана это правило обобщено: если смерть наследника последовала в течение года со дня, когда он узнал об открытии для него наследства, или в течение испрошенного им время на размышление, то право принять наследство считается перешедшим к его наследникам, которые и могут осуществить это право в течение срока, еще оста ющегося в силу общих правил на принятие наследства.</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В тех случаях, когда вследствие смерти до принятия наследства или вследствие отказа от наследства отпадал один из нескольких наследников и если притом не было трансмиссии, доля отпавшего наследника прибавлялась к долям остальных, распределялась между ними поровну. Так, если из двух наследников по завещанию один умирал, не приняв наследства и не оставив сам наследников, то его доля переходила не к наследникам наследодателя по закону, а к другому наследнику по завещанию. Точно так же в случае отпадения после открытия наследства одного из наследников по закону.</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b/>
          <w:bCs/>
          <w:color w:val="000000"/>
          <w:sz w:val="24"/>
          <w:szCs w:val="24"/>
        </w:rPr>
        <w:t>Правовые последствия принятия наследства.</w:t>
      </w:r>
      <w:r w:rsidRPr="006B5579">
        <w:rPr>
          <w:rFonts w:ascii="Times New Roman" w:eastAsia="Times New Roman" w:hAnsi="Times New Roman" w:cs="Times New Roman"/>
          <w:color w:val="000000"/>
          <w:sz w:val="24"/>
          <w:szCs w:val="24"/>
        </w:rPr>
        <w:t> С принятием наследства на наследника переходили все права и обязанности наследователя за исключением личных прав и обязанностей. Кроме того, все наследуемое имущество присоединялось к имуществу наследника.</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Слияние beneficium separationis («льготы отделения») было невыгодно разным лицам. Если наследник был обременен долгами, то слияние было невыгодно кредиторам наследодателя, которые должны были при удовлетворении их претензий терпеть конкуренцию кредиторов наследника. Ввиду этого претор стал предоставлять кредиторам особую льготу (beneficium separationis), в силу которой наследственная масса сливалась с имуществом наследника лишь после того, как из нее будут покрыты претензии кредиторов наследодателя. Если наследство было обременено долгами, то слияние могло быть невыгодно кредиторам наследника. Однако претор не давал им подобной льготы, ибо должнику вообще не воспрещается делать новые долги и тем ухудшать положение кредиторов.</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xml:space="preserve">Необходимость отвечать своим имуществом по долгам наследодателя могла быть невыгодна для наследника. Для него, после ряда предшествующих мероприятий, также была введена Юстинианом льгота (beneficium inventarii), благодаря которой наследник, начавший в течение 30 дней со дня открытия наследства в присутствии нотариуса и свидетелей составление описи наследственного имущества и окончивший ее составление </w:t>
      </w:r>
      <w:r w:rsidRPr="006B5579">
        <w:rPr>
          <w:rFonts w:ascii="Times New Roman" w:eastAsia="Times New Roman" w:hAnsi="Times New Roman" w:cs="Times New Roman"/>
          <w:color w:val="000000"/>
          <w:sz w:val="24"/>
          <w:szCs w:val="24"/>
        </w:rPr>
        <w:lastRenderedPageBreak/>
        <w:t>в следующие 60 дней, отвечал по долгам наследодателя только в пределах описанного наследства (intra vires hereditatis).</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При </w:t>
      </w:r>
      <w:r w:rsidRPr="006B5579">
        <w:rPr>
          <w:rFonts w:ascii="Times New Roman" w:eastAsia="Times New Roman" w:hAnsi="Times New Roman" w:cs="Times New Roman"/>
          <w:i/>
          <w:iCs/>
          <w:color w:val="000000"/>
          <w:sz w:val="24"/>
          <w:szCs w:val="24"/>
        </w:rPr>
        <w:t>множественности наследников</w:t>
      </w:r>
      <w:r w:rsidRPr="006B5579">
        <w:rPr>
          <w:rFonts w:ascii="Times New Roman" w:eastAsia="Times New Roman" w:hAnsi="Times New Roman" w:cs="Times New Roman"/>
          <w:color w:val="000000"/>
          <w:sz w:val="24"/>
          <w:szCs w:val="24"/>
        </w:rPr>
        <w:t> они становились собственниками вещей, принадлежавших на праве собственности наследодателю, каждый в размере своей наследственной доли. Требования и долги, предмет которых был делим, распадались на соответственные доли. Неделимые требования и долги создавали солидарные права и солидарную ответственность наследников.</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Множественность наследников обусловливала в некоторых случаях также и обязанность присоединить к наследственной массе некоторые виды имущества самих наследников (collatio bonorum). Такая же обязанность установлена в отношении приданого, полученного дочерью, которая затем наследовала в имуществе отца вместе с братьями и сестрами (collatio dotis). В период империи рядом законов была установлена общая обязанность родственников по нисходящей линии при наследовании после родственников по восходящей линии вносить в состав наследственной массы все имущество, полученное от наследодателя в виде приданого, дарение ввиду брака или для самостоятельного устройства, получения должности и т. п. Это была так называемая обязанность родственников по нисходящей линии.</w:t>
      </w:r>
    </w:p>
    <w:p w:rsidR="006B5579" w:rsidRPr="006B5579" w:rsidRDefault="006B5579" w:rsidP="006B5579">
      <w:pPr>
        <w:shd w:val="clear" w:color="auto" w:fill="FFFFFF"/>
        <w:spacing w:after="0" w:line="240" w:lineRule="auto"/>
        <w:ind w:firstLine="709"/>
        <w:jc w:val="both"/>
        <w:outlineLvl w:val="1"/>
        <w:rPr>
          <w:rFonts w:ascii="Times New Roman" w:eastAsia="Times New Roman" w:hAnsi="Times New Roman" w:cs="Times New Roman"/>
          <w:b/>
          <w:bCs/>
          <w:caps/>
          <w:color w:val="000000"/>
          <w:sz w:val="24"/>
          <w:szCs w:val="24"/>
        </w:rPr>
      </w:pPr>
      <w:r w:rsidRPr="006B5579">
        <w:rPr>
          <w:rFonts w:ascii="Times New Roman" w:eastAsia="Times New Roman" w:hAnsi="Times New Roman" w:cs="Times New Roman"/>
          <w:b/>
          <w:bCs/>
          <w:caps/>
          <w:color w:val="000000"/>
          <w:sz w:val="24"/>
          <w:szCs w:val="24"/>
        </w:rPr>
        <w:t>5. ЛЕГАТЫ И ФИДЕИКОМИССЫ</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i/>
          <w:iCs/>
          <w:color w:val="000000"/>
          <w:sz w:val="24"/>
          <w:szCs w:val="24"/>
        </w:rPr>
        <w:t>Легаты</w:t>
      </w:r>
      <w:r w:rsidRPr="006B5579">
        <w:rPr>
          <w:rFonts w:ascii="Times New Roman" w:eastAsia="Times New Roman" w:hAnsi="Times New Roman" w:cs="Times New Roman"/>
          <w:color w:val="000000"/>
          <w:sz w:val="24"/>
          <w:szCs w:val="24"/>
        </w:rPr>
        <w:t> (завещательные отказы) — это такие распоряжение в завещании, по которым предоставлялись какие-либо выгоды другим людям за счет наследства. Эти люди стали называться легатариями. Легатарий мог рассчитывать лишь на часть активов наследства, а не на какую-нибудь долю наследства. Легатарий виндикационным иском требовал право на конкретную вещь или же предъявлял отдельный иск об исполнении воли завещателя и требовал что-либо от наследника. Если легатарий умирает, не получив легата, то он переходит к наследникам легатария.</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Виды легатов:</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legatum per vindicationem устанавливал собственность легатария на определенную вещь в составе наследственной массы. Этот легат защищался виндикационным иском;</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legatum per praeceptionem чаще всего считается разновидностью вин дикационного легата. По нему можно было отказывать только имущество наследодателя;</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legatum per damnationem обязывал наследника передать легатарию определенную вещь, но никаких вещных прав на полученную вещь у него не возникало. Вещь могла быть истребована легатарием при помощи actio ex testamento;</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разновидностью этого легата был legatum sinendi modo, предметом которого могли быть вещи как наследодателя, так и наследника и даже третьих лиц.</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Приобретение легата происходило в два этапа:</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1) в момент смерти наследодателя происходило закрепление легата за легатарием;</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2) с момента вступления наследника в права наследства легатарий мог требовать получения оговоренной в завещании вещи через виндикационный (собственнический) иск и иск об исполнении его права требования.</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Легат мог быть отозван как вследствие отзыва завещания, так и вследствие отзыва самого легата (ademptio legati). Первоначально (по цивильному праву) считалось, что отзыв должен происходить формально, путем устного заявления об отзыве, в дальнейшем также стал признаваться неформальный отзыв (например, отчуждение завещателем вещи, что несовместимо с ее последующим оставлением легатарию).</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Легат признавался ничтожным по Катонову правилу (regula Catoniana), согласно которому легат считался ничтожным, если был таковым в момент составления завещания, даже если к открытию наследства причина ничтожности уже не существует.</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 xml:space="preserve">Ограничения на легаты были введены уже в период принципата, до этого никаких ограничений не было. Для того чтобы защитить наследников от легатов, в начале было </w:t>
      </w:r>
      <w:r w:rsidRPr="006B5579">
        <w:rPr>
          <w:rFonts w:ascii="Times New Roman" w:eastAsia="Times New Roman" w:hAnsi="Times New Roman" w:cs="Times New Roman"/>
          <w:color w:val="000000"/>
          <w:sz w:val="24"/>
          <w:szCs w:val="24"/>
        </w:rPr>
        <w:lastRenderedPageBreak/>
        <w:t>введено суммовое ограничение в 250 сестерциев а позднее наследник при наличии легатов оставлял себе четверть наследуемого имущества (фальцидиева четверть).</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i/>
          <w:iCs/>
          <w:color w:val="000000"/>
          <w:sz w:val="24"/>
          <w:szCs w:val="24"/>
        </w:rPr>
        <w:t>Фидеикомиссы</w:t>
      </w:r>
      <w:r w:rsidRPr="006B5579">
        <w:rPr>
          <w:rFonts w:ascii="Times New Roman" w:eastAsia="Times New Roman" w:hAnsi="Times New Roman" w:cs="Times New Roman"/>
          <w:color w:val="000000"/>
          <w:sz w:val="24"/>
          <w:szCs w:val="24"/>
        </w:rPr>
        <w:t> (в переводе «порученное совести») — это устные или письменные просьбы или рекомендации по выполнению какого-либо поручения или предоставление какому-либо лицу части наследства, с которыми наследодатель обращался к наследнику. Такие просьбы нередко делались в завещании, составленном без соблюдения должной формы, или в обычном завещании, но адресованные наследникам по закону. Следует заметить, что в отличие от обычного легата, по которому передавалась определенная вещь, по фидеикомиссу передавалась часть наследства.</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В республиканский период отсутствовала защита фидеикомиссов, и наследник сам решал передавать или не передавать часть наследства. Исковая защита фидеикомиссов появилась только в период принципата, они стали похожи на легаты.</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В это же время возник универсальный фидеикомисс. Иногда случалось, что фидеикомисс получал большую часть наследства, а все долги и часть имущества оставались у наследника. Чтобы избежать такой несправедливости, было введено правило, по которому наследник оставлял себе четверть наследства, а долю наследства вместе с частью долгов получал фидеикомисс. Так возник порядок «универсального» преемства при долевом фидеикомиссе. При Юстиниане сингулярные фидеикомиссы были уравнены с легатами.</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i/>
          <w:iCs/>
          <w:color w:val="000000"/>
          <w:sz w:val="24"/>
          <w:szCs w:val="24"/>
        </w:rPr>
        <w:t>Дарение в случае смерти</w:t>
      </w:r>
      <w:r w:rsidRPr="006B5579">
        <w:rPr>
          <w:rFonts w:ascii="Times New Roman" w:eastAsia="Times New Roman" w:hAnsi="Times New Roman" w:cs="Times New Roman"/>
          <w:color w:val="000000"/>
          <w:sz w:val="24"/>
          <w:szCs w:val="24"/>
        </w:rPr>
        <w:t> (donatio mortis causa) — это особый вид до говора, заключаемого между дарителем и одаряемым. Он заключался в том, что даритель дарил какую-то вещь, но в случае, если оставался жив после какого-то события или переживал одаряемого, мог забрать ее обратно. Такое дарение обычно осуществлялось перед войной, битвой, путешествием по морю, т. е. в тех случаях, когда опасность не остаться в живых была существенной.</w:t>
      </w:r>
    </w:p>
    <w:p w:rsidR="006B5579" w:rsidRPr="006B5579" w:rsidRDefault="006B5579" w:rsidP="006B5579">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6B5579">
        <w:rPr>
          <w:rFonts w:ascii="Times New Roman" w:eastAsia="Times New Roman" w:hAnsi="Times New Roman" w:cs="Times New Roman"/>
          <w:color w:val="000000"/>
          <w:sz w:val="24"/>
          <w:szCs w:val="24"/>
        </w:rPr>
        <w:t>Право Юстиниана объединило фидеикомисс, легат и дарение в случае смерти.</w:t>
      </w:r>
    </w:p>
    <w:p w:rsidR="007B60FC" w:rsidRPr="006B5579" w:rsidRDefault="007B60FC" w:rsidP="006B5579">
      <w:pPr>
        <w:spacing w:after="0" w:line="240" w:lineRule="auto"/>
        <w:ind w:firstLine="709"/>
        <w:jc w:val="both"/>
        <w:rPr>
          <w:rFonts w:ascii="Times New Roman" w:hAnsi="Times New Roman" w:cs="Times New Roman"/>
          <w:sz w:val="24"/>
          <w:szCs w:val="24"/>
        </w:rPr>
      </w:pPr>
    </w:p>
    <w:sectPr w:rsidR="007B60FC" w:rsidRPr="006B5579" w:rsidSect="00D437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6B5579"/>
    <w:rsid w:val="000416C1"/>
    <w:rsid w:val="006B5579"/>
    <w:rsid w:val="007B60FC"/>
    <w:rsid w:val="00D437EB"/>
    <w:rsid w:val="00EA42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7EB"/>
  </w:style>
  <w:style w:type="paragraph" w:styleId="2">
    <w:name w:val="heading 2"/>
    <w:basedOn w:val="a"/>
    <w:link w:val="20"/>
    <w:uiPriority w:val="9"/>
    <w:qFormat/>
    <w:rsid w:val="006B557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B5579"/>
    <w:rPr>
      <w:rFonts w:ascii="Times New Roman" w:eastAsia="Times New Roman" w:hAnsi="Times New Roman" w:cs="Times New Roman"/>
      <w:b/>
      <w:bCs/>
      <w:sz w:val="36"/>
      <w:szCs w:val="36"/>
    </w:rPr>
  </w:style>
  <w:style w:type="paragraph" w:styleId="a3">
    <w:name w:val="Normal (Web)"/>
    <w:basedOn w:val="a"/>
    <w:uiPriority w:val="99"/>
    <w:semiHidden/>
    <w:unhideWhenUsed/>
    <w:rsid w:val="006B557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B5579"/>
    <w:rPr>
      <w:b/>
      <w:bCs/>
    </w:rPr>
  </w:style>
  <w:style w:type="character" w:styleId="a5">
    <w:name w:val="Emphasis"/>
    <w:basedOn w:val="a0"/>
    <w:uiPriority w:val="20"/>
    <w:qFormat/>
    <w:rsid w:val="006B5579"/>
    <w:rPr>
      <w:i/>
      <w:iCs/>
    </w:rPr>
  </w:style>
</w:styles>
</file>

<file path=word/webSettings.xml><?xml version="1.0" encoding="utf-8"?>
<w:webSettings xmlns:r="http://schemas.openxmlformats.org/officeDocument/2006/relationships" xmlns:w="http://schemas.openxmlformats.org/wordprocessingml/2006/main">
  <w:divs>
    <w:div w:id="18706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6258</Words>
  <Characters>35675</Characters>
  <Application>Microsoft Office Word</Application>
  <DocSecurity>0</DocSecurity>
  <Lines>297</Lines>
  <Paragraphs>83</Paragraphs>
  <ScaleCrop>false</ScaleCrop>
  <Company/>
  <LinksUpToDate>false</LinksUpToDate>
  <CharactersWithSpaces>41850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2020-10-26T09:31:00Z</dcterms:created>
  <dcterms:modified xsi:type="dcterms:W3CDTF">2021-08-18T20:18:00Z</dcterms:modified>
</cp:coreProperties>
</file>